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92" w:rsidRDefault="00531192">
      <w:pPr>
        <w:spacing w:line="9" w:lineRule="exact"/>
        <w:rPr>
          <w:sz w:val="24"/>
          <w:szCs w:val="24"/>
        </w:rPr>
      </w:pPr>
    </w:p>
    <w:p w:rsidR="00531192" w:rsidRDefault="00B87320">
      <w:pPr>
        <w:ind w:left="980"/>
        <w:rPr>
          <w:sz w:val="20"/>
          <w:szCs w:val="20"/>
        </w:rPr>
      </w:pPr>
      <w:r>
        <w:rPr>
          <w:rFonts w:eastAsia="Times New Roman"/>
          <w:color w:val="C00000"/>
          <w:sz w:val="32"/>
          <w:szCs w:val="32"/>
        </w:rPr>
        <w:t>Уважаемые родители!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6985</wp:posOffset>
            </wp:positionV>
            <wp:extent cx="1434465" cy="1091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B87320">
      <w:pPr>
        <w:spacing w:line="235" w:lineRule="auto"/>
        <w:ind w:left="2580" w:right="100"/>
        <w:jc w:val="both"/>
        <w:rPr>
          <w:sz w:val="20"/>
          <w:szCs w:val="20"/>
        </w:rPr>
      </w:pPr>
      <w:r>
        <w:rPr>
          <w:rFonts w:eastAsia="Times New Roman"/>
        </w:rPr>
        <w:t>Кто кроме нас самих сможет помочь ребенку преодолеть трудности –</w:t>
      </w:r>
    </w:p>
    <w:p w:rsidR="00531192" w:rsidRDefault="00531192">
      <w:pPr>
        <w:spacing w:line="16" w:lineRule="exact"/>
        <w:rPr>
          <w:sz w:val="24"/>
          <w:szCs w:val="24"/>
        </w:rPr>
      </w:pPr>
    </w:p>
    <w:p w:rsidR="00531192" w:rsidRDefault="00B87320">
      <w:pPr>
        <w:spacing w:line="237" w:lineRule="auto"/>
        <w:ind w:left="2580" w:right="100"/>
        <w:jc w:val="both"/>
        <w:rPr>
          <w:sz w:val="20"/>
          <w:szCs w:val="20"/>
        </w:rPr>
      </w:pPr>
      <w:r>
        <w:rPr>
          <w:rFonts w:eastAsia="Times New Roman"/>
        </w:rPr>
        <w:t>не сломаться и «удержаться на гребне волны». Только мы – родители.</w:t>
      </w:r>
    </w:p>
    <w:p w:rsidR="00531192" w:rsidRDefault="00531192">
      <w:pPr>
        <w:spacing w:line="14" w:lineRule="exact"/>
        <w:rPr>
          <w:sz w:val="24"/>
          <w:szCs w:val="24"/>
        </w:rPr>
      </w:pPr>
    </w:p>
    <w:p w:rsidR="00531192" w:rsidRDefault="00B8732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Очень часто в ходе быстроты наших жизненных ритмов мы не сразу обращаем внимание на то, что наш </w:t>
      </w:r>
      <w:r>
        <w:rPr>
          <w:rFonts w:eastAsia="Times New Roman"/>
        </w:rPr>
        <w:t>ребенок изменился.</w:t>
      </w:r>
    </w:p>
    <w:p w:rsidR="00531192" w:rsidRDefault="00531192">
      <w:pPr>
        <w:spacing w:line="15" w:lineRule="exact"/>
        <w:rPr>
          <w:sz w:val="24"/>
          <w:szCs w:val="24"/>
        </w:rPr>
      </w:pPr>
    </w:p>
    <w:p w:rsidR="00531192" w:rsidRDefault="00B87320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Прежде всего, мы имеем в виду его поведенческие особенности. К нашему великому сожалению искушений в жизни наших детей все больше и больше, и не всегда мы успеваем отследить это. Современный мир – это мир скоростей, мир стремительного т</w:t>
      </w:r>
      <w:r>
        <w:rPr>
          <w:rFonts w:eastAsia="Times New Roman"/>
        </w:rPr>
        <w:t>емпа жизни, мир компьютерных технологий и новых возможностей, мир соблазнов и искушений. Жить в нем одновременно и интересно, и сложно. Интернет, киберпространство, которое дает неограниченные возможности для наших детей. Не всегда можно отследить, когда н</w:t>
      </w:r>
      <w:r>
        <w:rPr>
          <w:rFonts w:eastAsia="Times New Roman"/>
        </w:rPr>
        <w:t>аш ребенок делает первый неверный шаг.</w:t>
      </w:r>
    </w:p>
    <w:p w:rsidR="00531192" w:rsidRDefault="00531192">
      <w:pPr>
        <w:spacing w:line="14" w:lineRule="exact"/>
        <w:rPr>
          <w:sz w:val="24"/>
          <w:szCs w:val="24"/>
        </w:rPr>
      </w:pPr>
    </w:p>
    <w:p w:rsidR="00531192" w:rsidRDefault="00B87320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Вовлечение молодых людей к употреблению наркотиков, происходит чаще всего помимо их воли. Не все понимают к чему приводит эта пагубная привычка. Особенно это характерно для подростков.</w:t>
      </w:r>
    </w:p>
    <w:p w:rsidR="00531192" w:rsidRDefault="00531192">
      <w:pPr>
        <w:spacing w:line="16" w:lineRule="exact"/>
        <w:rPr>
          <w:sz w:val="24"/>
          <w:szCs w:val="24"/>
        </w:rPr>
      </w:pPr>
    </w:p>
    <w:p w:rsidR="00531192" w:rsidRDefault="00B87320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Удовольствия, разочарования, и</w:t>
      </w:r>
      <w:r>
        <w:rPr>
          <w:rFonts w:eastAsia="Times New Roman"/>
        </w:rPr>
        <w:t xml:space="preserve">скушения могут привести детей к неоправданному риску. Пристрастие к наркотикам зачастую и есть этот риск. Ребенок пытается так решить свои проблемы, не замечая, что пристрастие становится пагубной привычкой. Запреты, окрики, наказания приводят к тому, что </w:t>
      </w:r>
      <w:r>
        <w:rPr>
          <w:rFonts w:eastAsia="Times New Roman"/>
        </w:rPr>
        <w:t>подросток проявляет чаще всего свои негативные черты – упрямство, импульсивность, неуравновешенность. Не будем сбрасывать со счетов сложный период – период подросткового</w:t>
      </w:r>
    </w:p>
    <w:p w:rsidR="00531192" w:rsidRDefault="00531192">
      <w:pPr>
        <w:spacing w:line="11" w:lineRule="exact"/>
        <w:rPr>
          <w:sz w:val="24"/>
          <w:szCs w:val="24"/>
        </w:rPr>
      </w:pPr>
    </w:p>
    <w:p w:rsidR="00531192" w:rsidRDefault="00B8732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кризиса, который усугубляется еще и физиологическими изменениями. В этот период дети </w:t>
      </w:r>
      <w:r>
        <w:rPr>
          <w:rFonts w:eastAsia="Times New Roman"/>
        </w:rPr>
        <w:t>хотят принимать самостоятельные решения, которые не всегда соотносятся с принятой в обществе моралью.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1192" w:rsidRDefault="00B8732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Выделяют 2 типа рискованного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-162560</wp:posOffset>
            </wp:positionV>
            <wp:extent cx="3176270" cy="2118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B87320">
      <w:pPr>
        <w:spacing w:line="221" w:lineRule="auto"/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поведения:</w:t>
      </w:r>
    </w:p>
    <w:p w:rsidR="00531192" w:rsidRDefault="00531192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60"/>
        <w:gridCol w:w="20"/>
      </w:tblGrid>
      <w:tr w:rsidR="00531192">
        <w:trPr>
          <w:trHeight w:val="207"/>
        </w:trPr>
        <w:tc>
          <w:tcPr>
            <w:tcW w:w="2280" w:type="dxa"/>
            <w:vAlign w:val="bottom"/>
          </w:tcPr>
          <w:p w:rsidR="00531192" w:rsidRDefault="00B873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Первый – когда подросток</w:t>
            </w:r>
          </w:p>
        </w:tc>
        <w:tc>
          <w:tcPr>
            <w:tcW w:w="2260" w:type="dxa"/>
            <w:vAlign w:val="bottom"/>
          </w:tcPr>
          <w:p w:rsidR="00531192" w:rsidRDefault="005311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206"/>
        </w:trPr>
        <w:tc>
          <w:tcPr>
            <w:tcW w:w="2280" w:type="dxa"/>
            <w:vAlign w:val="bottom"/>
          </w:tcPr>
          <w:p w:rsidR="00531192" w:rsidRDefault="00B873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рискует с целью получения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Второй – поведение,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216"/>
        </w:trPr>
        <w:tc>
          <w:tcPr>
            <w:tcW w:w="2280" w:type="dxa"/>
            <w:vAlign w:val="bottom"/>
          </w:tcPr>
          <w:p w:rsidR="00531192" w:rsidRDefault="00B87320">
            <w:pPr>
              <w:spacing w:line="197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позитивного опыта для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включающее </w:t>
            </w:r>
            <w:r>
              <w:rPr>
                <w:rFonts w:eastAsia="Times New Roman"/>
                <w:sz w:val="21"/>
                <w:szCs w:val="21"/>
              </w:rPr>
              <w:t>виды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37"/>
        </w:trPr>
        <w:tc>
          <w:tcPr>
            <w:tcW w:w="2280" w:type="dxa"/>
            <w:vAlign w:val="bottom"/>
          </w:tcPr>
          <w:p w:rsidR="00531192" w:rsidRDefault="00B87320">
            <w:pPr>
              <w:spacing w:line="1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дальнейшей</w:t>
            </w: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 опасные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10"/>
        </w:trPr>
        <w:tc>
          <w:tcPr>
            <w:tcW w:w="2280" w:type="dxa"/>
            <w:vMerge w:val="restart"/>
            <w:vAlign w:val="bottom"/>
          </w:tcPr>
          <w:p w:rsidR="00531192" w:rsidRDefault="00B87320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самостоятельной жизни. Это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5"/>
        </w:trPr>
        <w:tc>
          <w:tcPr>
            <w:tcW w:w="228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для жизни и здоровья. К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59"/>
        </w:trPr>
        <w:tc>
          <w:tcPr>
            <w:tcW w:w="2280" w:type="dxa"/>
            <w:vAlign w:val="bottom"/>
          </w:tcPr>
          <w:p w:rsidR="00531192" w:rsidRDefault="00B87320">
            <w:pPr>
              <w:spacing w:line="1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рискованное поведение,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201"/>
        </w:trPr>
        <w:tc>
          <w:tcPr>
            <w:tcW w:w="2280" w:type="dxa"/>
            <w:vAlign w:val="bottom"/>
          </w:tcPr>
          <w:p w:rsidR="00531192" w:rsidRDefault="00B87320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помогающее развить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ним относятся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99"/>
        </w:trPr>
        <w:tc>
          <w:tcPr>
            <w:tcW w:w="2280" w:type="dxa"/>
            <w:vAlign w:val="bottom"/>
          </w:tcPr>
          <w:p w:rsidR="00531192" w:rsidRDefault="00B8732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определенные качества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употребление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206"/>
        </w:trPr>
        <w:tc>
          <w:tcPr>
            <w:tcW w:w="2280" w:type="dxa"/>
            <w:vAlign w:val="bottom"/>
          </w:tcPr>
          <w:p w:rsidR="00531192" w:rsidRDefault="00B873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личности, преодолеть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наркотиков, алкоголя,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216"/>
        </w:trPr>
        <w:tc>
          <w:tcPr>
            <w:tcW w:w="2280" w:type="dxa"/>
            <w:vAlign w:val="bottom"/>
          </w:tcPr>
          <w:p w:rsidR="00531192" w:rsidRDefault="00B873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страхи,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влиться в социум,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нарушение закона и т.д.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36"/>
        </w:trPr>
        <w:tc>
          <w:tcPr>
            <w:tcW w:w="2280" w:type="dxa"/>
            <w:vAlign w:val="bottom"/>
          </w:tcPr>
          <w:p w:rsidR="00531192" w:rsidRDefault="00B87320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добиваться поставленных</w:t>
            </w:r>
          </w:p>
        </w:tc>
        <w:tc>
          <w:tcPr>
            <w:tcW w:w="2260" w:type="dxa"/>
            <w:vAlign w:val="bottom"/>
          </w:tcPr>
          <w:p w:rsidR="00531192" w:rsidRDefault="005311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197"/>
        </w:trPr>
        <w:tc>
          <w:tcPr>
            <w:tcW w:w="2280" w:type="dxa"/>
            <w:vAlign w:val="bottom"/>
          </w:tcPr>
          <w:p w:rsidR="00531192" w:rsidRDefault="00B8732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целей</w:t>
            </w:r>
          </w:p>
        </w:tc>
        <w:tc>
          <w:tcPr>
            <w:tcW w:w="2260" w:type="dxa"/>
            <w:vAlign w:val="bottom"/>
          </w:tcPr>
          <w:p w:rsidR="00531192" w:rsidRDefault="005311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</w:tbl>
    <w:p w:rsidR="00531192" w:rsidRDefault="00531192">
      <w:pPr>
        <w:spacing w:line="200" w:lineRule="exact"/>
        <w:rPr>
          <w:sz w:val="24"/>
          <w:szCs w:val="24"/>
        </w:rPr>
      </w:pPr>
    </w:p>
    <w:p w:rsidR="00531192" w:rsidRDefault="00531192">
      <w:pPr>
        <w:spacing w:line="288" w:lineRule="exact"/>
        <w:rPr>
          <w:sz w:val="24"/>
          <w:szCs w:val="24"/>
        </w:rPr>
      </w:pPr>
    </w:p>
    <w:p w:rsidR="00531192" w:rsidRDefault="00B87320">
      <w:pPr>
        <w:jc w:val="center"/>
        <w:rPr>
          <w:sz w:val="20"/>
          <w:szCs w:val="20"/>
        </w:rPr>
      </w:pPr>
      <w:r>
        <w:rPr>
          <w:rFonts w:eastAsia="Times New Roman"/>
        </w:rPr>
        <w:t>Что же необходимо знать родителю для того, чтобы</w:t>
      </w:r>
    </w:p>
    <w:p w:rsidR="00531192" w:rsidRDefault="00531192">
      <w:pPr>
        <w:spacing w:line="1" w:lineRule="exact"/>
        <w:rPr>
          <w:sz w:val="24"/>
          <w:szCs w:val="24"/>
        </w:rPr>
      </w:pPr>
    </w:p>
    <w:p w:rsidR="00531192" w:rsidRDefault="00B87320">
      <w:pPr>
        <w:jc w:val="center"/>
        <w:rPr>
          <w:sz w:val="20"/>
          <w:szCs w:val="20"/>
        </w:rPr>
      </w:pPr>
      <w:r>
        <w:rPr>
          <w:rFonts w:eastAsia="Times New Roman"/>
        </w:rPr>
        <w:t>разобраться в указанном вопросе?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172720</wp:posOffset>
            </wp:positionV>
            <wp:extent cx="3239770" cy="1569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531192">
      <w:pPr>
        <w:spacing w:line="376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60"/>
        <w:gridCol w:w="20"/>
      </w:tblGrid>
      <w:tr w:rsidR="00531192">
        <w:trPr>
          <w:trHeight w:val="483"/>
        </w:trPr>
        <w:tc>
          <w:tcPr>
            <w:tcW w:w="2200" w:type="dxa"/>
            <w:vAlign w:val="bottom"/>
          </w:tcPr>
          <w:p w:rsidR="00531192" w:rsidRDefault="00B87320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2"/>
                <w:szCs w:val="42"/>
              </w:rPr>
              <w:t>Факторы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2"/>
                <w:szCs w:val="42"/>
              </w:rPr>
              <w:t>Факторы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463"/>
        </w:trPr>
        <w:tc>
          <w:tcPr>
            <w:tcW w:w="2200" w:type="dxa"/>
            <w:vAlign w:val="bottom"/>
          </w:tcPr>
          <w:p w:rsidR="00531192" w:rsidRDefault="00B87320">
            <w:pPr>
              <w:spacing w:line="461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42"/>
                <w:szCs w:val="42"/>
              </w:rPr>
              <w:t>риска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spacing w:line="461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2"/>
                <w:szCs w:val="42"/>
              </w:rPr>
              <w:t>защиты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552"/>
        </w:trPr>
        <w:tc>
          <w:tcPr>
            <w:tcW w:w="2200" w:type="dxa"/>
            <w:vMerge w:val="restart"/>
            <w:vAlign w:val="bottom"/>
          </w:tcPr>
          <w:p w:rsidR="00531192" w:rsidRDefault="00B8732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социально-</w:t>
            </w:r>
          </w:p>
        </w:tc>
        <w:tc>
          <w:tcPr>
            <w:tcW w:w="2260" w:type="dxa"/>
            <w:vAlign w:val="bottom"/>
          </w:tcPr>
          <w:p w:rsidR="00531192" w:rsidRDefault="00B87320">
            <w:pPr>
              <w:ind w:left="6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обстоятельства,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156" w:lineRule="exact"/>
              <w:ind w:left="6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повышающие социально-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9"/>
        </w:trPr>
        <w:tc>
          <w:tcPr>
            <w:tcW w:w="2200" w:type="dxa"/>
            <w:vMerge w:val="restart"/>
            <w:vAlign w:val="bottom"/>
          </w:tcPr>
          <w:p w:rsidR="00531192" w:rsidRDefault="00B87320">
            <w:pPr>
              <w:spacing w:line="1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психологические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154" w:lineRule="exact"/>
              <w:ind w:left="6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психологическую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 w:val="restart"/>
            <w:vAlign w:val="bottom"/>
          </w:tcPr>
          <w:p w:rsidR="00531192" w:rsidRDefault="00B87320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условия, повышающие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154" w:lineRule="exact"/>
              <w:ind w:left="6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устойчивость к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 w:val="restart"/>
            <w:vAlign w:val="bottom"/>
          </w:tcPr>
          <w:p w:rsidR="00531192" w:rsidRDefault="00B87320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угрозу вовлечения в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154" w:lineRule="exact"/>
              <w:ind w:left="6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воздействию факторов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 w:val="restart"/>
            <w:vAlign w:val="bottom"/>
          </w:tcPr>
          <w:p w:rsidR="00531192" w:rsidRDefault="00B87320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зависимое поведение</w:t>
            </w: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192" w:rsidRDefault="00B87320">
            <w:pPr>
              <w:spacing w:line="154" w:lineRule="exact"/>
              <w:ind w:left="6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риска</w:t>
            </w: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  <w:tr w:rsidR="00531192">
        <w:trPr>
          <w:trHeight w:val="77"/>
        </w:trPr>
        <w:tc>
          <w:tcPr>
            <w:tcW w:w="2200" w:type="dxa"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vAlign w:val="bottom"/>
          </w:tcPr>
          <w:p w:rsidR="00531192" w:rsidRDefault="005311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1192" w:rsidRDefault="00531192">
            <w:pPr>
              <w:rPr>
                <w:sz w:val="1"/>
                <w:szCs w:val="1"/>
              </w:rPr>
            </w:pPr>
          </w:p>
        </w:tc>
      </w:tr>
    </w:tbl>
    <w:p w:rsidR="00531192" w:rsidRDefault="00531192">
      <w:pPr>
        <w:spacing w:line="200" w:lineRule="exact"/>
        <w:rPr>
          <w:sz w:val="24"/>
          <w:szCs w:val="24"/>
        </w:rPr>
      </w:pPr>
    </w:p>
    <w:p w:rsidR="00531192" w:rsidRDefault="00531192">
      <w:pPr>
        <w:spacing w:line="248" w:lineRule="exact"/>
        <w:rPr>
          <w:sz w:val="24"/>
          <w:szCs w:val="24"/>
        </w:rPr>
      </w:pPr>
    </w:p>
    <w:p w:rsidR="00531192" w:rsidRDefault="00B8732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Другими словами, ребенок должен научиться рисковать в пределах границ, безопасных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</w:t>
      </w:r>
      <w:r>
        <w:rPr>
          <w:rFonts w:eastAsia="Times New Roman"/>
        </w:rPr>
        <w:t>е ребенка в опасные для его жизни ситуации.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6350</wp:posOffset>
            </wp:positionV>
            <wp:extent cx="2030730" cy="1148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B87320">
      <w:pPr>
        <w:tabs>
          <w:tab w:val="left" w:pos="4920"/>
        </w:tabs>
        <w:ind w:left="3540"/>
        <w:rPr>
          <w:sz w:val="20"/>
          <w:szCs w:val="20"/>
        </w:rPr>
      </w:pPr>
      <w:r>
        <w:rPr>
          <w:rFonts w:eastAsia="Times New Roman"/>
          <w:color w:val="C00000"/>
        </w:rPr>
        <w:t>С  2013  года</w:t>
      </w:r>
      <w:r>
        <w:rPr>
          <w:rFonts w:eastAsia="Times New Roman"/>
        </w:rPr>
        <w:tab/>
        <w:t>во</w:t>
      </w:r>
    </w:p>
    <w:p w:rsidR="00531192" w:rsidRDefault="00B87320">
      <w:pPr>
        <w:ind w:left="3540"/>
        <w:rPr>
          <w:sz w:val="20"/>
          <w:szCs w:val="20"/>
        </w:rPr>
      </w:pPr>
      <w:r>
        <w:rPr>
          <w:rFonts w:eastAsia="Times New Roman"/>
        </w:rPr>
        <w:t>всех</w:t>
      </w:r>
    </w:p>
    <w:p w:rsidR="00531192" w:rsidRDefault="00B87320">
      <w:pPr>
        <w:spacing w:line="238" w:lineRule="auto"/>
        <w:ind w:left="3540"/>
        <w:rPr>
          <w:sz w:val="20"/>
          <w:szCs w:val="20"/>
        </w:rPr>
      </w:pPr>
      <w:r>
        <w:rPr>
          <w:rFonts w:eastAsia="Times New Roman"/>
        </w:rPr>
        <w:t>образовательных</w:t>
      </w:r>
    </w:p>
    <w:p w:rsidR="00531192" w:rsidRDefault="00531192">
      <w:pPr>
        <w:spacing w:line="13" w:lineRule="exact"/>
        <w:rPr>
          <w:sz w:val="24"/>
          <w:szCs w:val="24"/>
        </w:rPr>
      </w:pPr>
    </w:p>
    <w:p w:rsidR="00531192" w:rsidRDefault="00B87320">
      <w:pPr>
        <w:spacing w:line="234" w:lineRule="auto"/>
        <w:ind w:left="3540" w:right="440"/>
        <w:rPr>
          <w:sz w:val="20"/>
          <w:szCs w:val="20"/>
        </w:rPr>
      </w:pPr>
      <w:r>
        <w:rPr>
          <w:rFonts w:eastAsia="Times New Roman"/>
        </w:rPr>
        <w:t>организациях Российской</w:t>
      </w:r>
    </w:p>
    <w:p w:rsidR="00531192" w:rsidRDefault="00531192">
      <w:pPr>
        <w:spacing w:line="2" w:lineRule="exact"/>
        <w:rPr>
          <w:sz w:val="24"/>
          <w:szCs w:val="24"/>
        </w:rPr>
      </w:pPr>
    </w:p>
    <w:p w:rsidR="00531192" w:rsidRDefault="00B87320">
      <w:pPr>
        <w:tabs>
          <w:tab w:val="left" w:pos="4920"/>
        </w:tabs>
        <w:ind w:left="3540"/>
        <w:rPr>
          <w:sz w:val="20"/>
          <w:szCs w:val="20"/>
        </w:rPr>
      </w:pPr>
      <w:r>
        <w:rPr>
          <w:rFonts w:eastAsia="Times New Roman"/>
        </w:rPr>
        <w:t>Федерации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</w:p>
    <w:p w:rsidR="00531192" w:rsidRDefault="00B87320">
      <w:pPr>
        <w:ind w:left="3540"/>
        <w:rPr>
          <w:sz w:val="20"/>
          <w:szCs w:val="20"/>
        </w:rPr>
      </w:pPr>
      <w:r>
        <w:rPr>
          <w:rFonts w:eastAsia="Times New Roman"/>
        </w:rPr>
        <w:t>основании</w:t>
      </w:r>
    </w:p>
    <w:p w:rsidR="00531192" w:rsidRDefault="00531192">
      <w:pPr>
        <w:spacing w:line="50" w:lineRule="exact"/>
        <w:rPr>
          <w:sz w:val="24"/>
          <w:szCs w:val="24"/>
        </w:rPr>
      </w:pPr>
    </w:p>
    <w:p w:rsidR="00531192" w:rsidRDefault="00B87320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Федерального закона № 120-ФЗ «О внесении изменений в отдельные законодательные акты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1192" w:rsidRDefault="00531192">
      <w:pPr>
        <w:spacing w:line="3" w:lineRule="exact"/>
        <w:rPr>
          <w:sz w:val="24"/>
          <w:szCs w:val="24"/>
        </w:rPr>
      </w:pPr>
    </w:p>
    <w:p w:rsidR="00531192" w:rsidRDefault="00B8732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Российской Федерации по вопросам </w:t>
      </w:r>
      <w:r>
        <w:rPr>
          <w:rFonts w:eastAsia="Times New Roman"/>
        </w:rPr>
        <w:t>профилактики незаконного потребления наркотических средств и</w:t>
      </w:r>
    </w:p>
    <w:p w:rsidR="00531192" w:rsidRDefault="00531192">
      <w:pPr>
        <w:spacing w:line="11" w:lineRule="exact"/>
        <w:rPr>
          <w:sz w:val="24"/>
          <w:szCs w:val="24"/>
        </w:rPr>
      </w:pPr>
    </w:p>
    <w:p w:rsidR="00531192" w:rsidRDefault="00B8732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</w:t>
      </w:r>
    </w:p>
    <w:p w:rsidR="00531192" w:rsidRDefault="00531192">
      <w:pPr>
        <w:spacing w:line="2" w:lineRule="exact"/>
        <w:rPr>
          <w:sz w:val="24"/>
          <w:szCs w:val="24"/>
        </w:rPr>
      </w:pPr>
    </w:p>
    <w:p w:rsidR="00531192" w:rsidRDefault="00B87320">
      <w:pPr>
        <w:numPr>
          <w:ilvl w:val="0"/>
          <w:numId w:val="1"/>
        </w:numPr>
        <w:tabs>
          <w:tab w:val="left" w:pos="180"/>
        </w:tabs>
        <w:ind w:left="180" w:hanging="177"/>
        <w:rPr>
          <w:rFonts w:eastAsia="Times New Roman"/>
        </w:rPr>
      </w:pPr>
      <w:r>
        <w:rPr>
          <w:rFonts w:eastAsia="Times New Roman"/>
        </w:rPr>
        <w:t>психотропных веществ.</w:t>
      </w:r>
    </w:p>
    <w:p w:rsidR="00531192" w:rsidRDefault="00531192">
      <w:pPr>
        <w:spacing w:line="10" w:lineRule="exact"/>
        <w:rPr>
          <w:rFonts w:eastAsia="Times New Roman"/>
        </w:rPr>
      </w:pPr>
    </w:p>
    <w:p w:rsidR="00531192" w:rsidRDefault="00B87320">
      <w:pPr>
        <w:numPr>
          <w:ilvl w:val="1"/>
          <w:numId w:val="1"/>
        </w:numPr>
        <w:tabs>
          <w:tab w:val="left" w:pos="921"/>
        </w:tabs>
        <w:spacing w:line="237" w:lineRule="auto"/>
        <w:ind w:firstLine="711"/>
        <w:jc w:val="both"/>
        <w:rPr>
          <w:rFonts w:eastAsia="Times New Roman"/>
        </w:rPr>
      </w:pPr>
      <w:r>
        <w:rPr>
          <w:rFonts w:eastAsia="Times New Roman"/>
        </w:rPr>
        <w:t>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31192" w:rsidRDefault="00B87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165735</wp:posOffset>
            </wp:positionV>
            <wp:extent cx="1212850" cy="806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531192">
      <w:pPr>
        <w:spacing w:line="246" w:lineRule="exact"/>
        <w:rPr>
          <w:sz w:val="24"/>
          <w:szCs w:val="24"/>
        </w:rPr>
      </w:pPr>
    </w:p>
    <w:p w:rsidR="00531192" w:rsidRDefault="00B87320">
      <w:pPr>
        <w:spacing w:line="235" w:lineRule="auto"/>
        <w:ind w:left="2240" w:right="120"/>
        <w:rPr>
          <w:sz w:val="20"/>
          <w:szCs w:val="20"/>
        </w:rPr>
      </w:pPr>
      <w:r>
        <w:rPr>
          <w:rFonts w:eastAsia="Times New Roman"/>
        </w:rPr>
        <w:t>социально-психологическое тестирование обучающихся</w:t>
      </w:r>
    </w:p>
    <w:p w:rsidR="00531192" w:rsidRDefault="00531192">
      <w:pPr>
        <w:spacing w:line="12" w:lineRule="exact"/>
        <w:rPr>
          <w:sz w:val="24"/>
          <w:szCs w:val="24"/>
        </w:rPr>
      </w:pPr>
    </w:p>
    <w:p w:rsidR="00531192" w:rsidRDefault="00B87320">
      <w:pPr>
        <w:spacing w:line="234" w:lineRule="auto"/>
        <w:ind w:left="2240" w:right="100"/>
        <w:rPr>
          <w:sz w:val="20"/>
          <w:szCs w:val="20"/>
        </w:rPr>
      </w:pPr>
      <w:r>
        <w:rPr>
          <w:rFonts w:eastAsia="Times New Roman"/>
        </w:rPr>
        <w:t>в образовательной организации</w:t>
      </w:r>
      <w:r>
        <w:rPr>
          <w:rFonts w:eastAsia="Times New Roman"/>
        </w:rPr>
        <w:t xml:space="preserve"> (далее СПТ);</w:t>
      </w:r>
    </w:p>
    <w:p w:rsidR="00531192" w:rsidRDefault="00531192">
      <w:pPr>
        <w:spacing w:line="20" w:lineRule="exact"/>
        <w:rPr>
          <w:sz w:val="24"/>
          <w:szCs w:val="24"/>
        </w:rPr>
      </w:pPr>
    </w:p>
    <w:p w:rsidR="00531192" w:rsidRDefault="00531192">
      <w:pPr>
        <w:spacing w:line="250" w:lineRule="exact"/>
        <w:rPr>
          <w:sz w:val="24"/>
          <w:szCs w:val="24"/>
        </w:rPr>
      </w:pPr>
    </w:p>
    <w:p w:rsidR="00531192" w:rsidRDefault="00531192">
      <w:pPr>
        <w:spacing w:line="200" w:lineRule="exact"/>
        <w:rPr>
          <w:sz w:val="24"/>
          <w:szCs w:val="24"/>
        </w:rPr>
      </w:pPr>
    </w:p>
    <w:p w:rsidR="00531192" w:rsidRDefault="00531192">
      <w:pPr>
        <w:spacing w:line="200" w:lineRule="exact"/>
        <w:rPr>
          <w:sz w:val="24"/>
          <w:szCs w:val="24"/>
        </w:rPr>
      </w:pPr>
    </w:p>
    <w:p w:rsidR="00531192" w:rsidRDefault="00531192">
      <w:pPr>
        <w:spacing w:line="389" w:lineRule="exact"/>
        <w:rPr>
          <w:sz w:val="24"/>
          <w:szCs w:val="24"/>
        </w:rPr>
      </w:pPr>
    </w:p>
    <w:p w:rsidR="00531192" w:rsidRDefault="00B87320">
      <w:pPr>
        <w:numPr>
          <w:ilvl w:val="1"/>
          <w:numId w:val="2"/>
        </w:numPr>
        <w:tabs>
          <w:tab w:val="left" w:pos="360"/>
        </w:tabs>
        <w:ind w:left="360" w:hanging="211"/>
        <w:rPr>
          <w:rFonts w:eastAsia="Times New Roman"/>
          <w:b/>
          <w:bCs/>
          <w:color w:val="C00000"/>
        </w:rPr>
      </w:pPr>
      <w:r>
        <w:rPr>
          <w:rFonts w:eastAsia="Times New Roman"/>
          <w:b/>
          <w:bCs/>
          <w:color w:val="C00000"/>
        </w:rPr>
        <w:t>какой целью проводится</w:t>
      </w:r>
      <w:bookmarkStart w:id="0" w:name="_GoBack"/>
      <w:bookmarkEnd w:id="0"/>
      <w:r>
        <w:rPr>
          <w:rFonts w:eastAsia="Times New Roman"/>
          <w:b/>
          <w:bCs/>
          <w:color w:val="C00000"/>
        </w:rPr>
        <w:t xml:space="preserve"> СПТ обучающихся?</w:t>
      </w:r>
    </w:p>
    <w:p w:rsidR="00531192" w:rsidRDefault="00531192">
      <w:pPr>
        <w:spacing w:line="5" w:lineRule="exact"/>
        <w:rPr>
          <w:rFonts w:eastAsia="Times New Roman"/>
          <w:b/>
          <w:bCs/>
          <w:color w:val="C00000"/>
        </w:rPr>
      </w:pPr>
    </w:p>
    <w:p w:rsidR="00531192" w:rsidRDefault="00B87320">
      <w:pPr>
        <w:numPr>
          <w:ilvl w:val="0"/>
          <w:numId w:val="2"/>
        </w:numPr>
        <w:tabs>
          <w:tab w:val="left" w:pos="353"/>
        </w:tabs>
        <w:spacing w:line="238" w:lineRule="auto"/>
        <w:ind w:firstLine="3"/>
        <w:jc w:val="both"/>
        <w:rPr>
          <w:rFonts w:eastAsia="Times New Roman"/>
          <w:b/>
          <w:bCs/>
        </w:rPr>
      </w:pPr>
      <w:r>
        <w:rPr>
          <w:rFonts w:eastAsia="Times New Roman"/>
        </w:rPr>
        <w:t>СПТ позволяет оценить процесс становления личности обучающегося. Нормальное взросление и развитие – это достижение поставленных целей,</w:t>
      </w:r>
      <w:r>
        <w:rPr>
          <w:rFonts w:eastAsia="Times New Roman"/>
        </w:rPr>
        <w:t xml:space="preserve">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531192" w:rsidRDefault="00531192">
      <w:pPr>
        <w:spacing w:line="270" w:lineRule="exact"/>
        <w:rPr>
          <w:rFonts w:eastAsia="Times New Roman"/>
          <w:b/>
          <w:bCs/>
        </w:rPr>
      </w:pPr>
    </w:p>
    <w:p w:rsidR="00531192" w:rsidRDefault="00B87320">
      <w:pPr>
        <w:numPr>
          <w:ilvl w:val="0"/>
          <w:numId w:val="2"/>
        </w:numPr>
        <w:tabs>
          <w:tab w:val="left" w:pos="353"/>
        </w:tabs>
        <w:spacing w:line="238" w:lineRule="auto"/>
        <w:ind w:firstLine="3"/>
        <w:jc w:val="both"/>
        <w:rPr>
          <w:rFonts w:eastAsia="Times New Roman"/>
          <w:b/>
          <w:bCs/>
        </w:rPr>
      </w:pPr>
      <w:r>
        <w:rPr>
          <w:rFonts w:eastAsia="Times New Roman"/>
        </w:rPr>
        <w:t>СПТ носит, прежде всего, профилактичес</w:t>
      </w:r>
      <w:r>
        <w:rPr>
          <w:rFonts w:eastAsia="Times New Roman"/>
        </w:rPr>
        <w:t>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531192" w:rsidRDefault="00531192">
      <w:pPr>
        <w:spacing w:line="262" w:lineRule="exact"/>
        <w:rPr>
          <w:rFonts w:eastAsia="Times New Roman"/>
          <w:b/>
          <w:bCs/>
        </w:rPr>
      </w:pPr>
    </w:p>
    <w:p w:rsidR="00531192" w:rsidRDefault="00B87320">
      <w:pPr>
        <w:numPr>
          <w:ilvl w:val="0"/>
          <w:numId w:val="2"/>
        </w:numPr>
        <w:tabs>
          <w:tab w:val="left" w:pos="312"/>
        </w:tabs>
        <w:spacing w:line="236" w:lineRule="auto"/>
        <w:ind w:firstLine="3"/>
        <w:jc w:val="both"/>
        <w:rPr>
          <w:rFonts w:eastAsia="Times New Roman"/>
          <w:b/>
          <w:bCs/>
        </w:rPr>
      </w:pPr>
      <w:r>
        <w:rPr>
          <w:rFonts w:eastAsia="Times New Roman"/>
        </w:rPr>
        <w:t>СПТ является необходимой мерой социального контроля и предупреждения распространения наркома</w:t>
      </w:r>
      <w:r>
        <w:rPr>
          <w:rFonts w:eastAsia="Times New Roman"/>
        </w:rPr>
        <w:t>нии в подростковой и молодежной среде.</w:t>
      </w:r>
    </w:p>
    <w:p w:rsidR="00531192" w:rsidRDefault="00531192">
      <w:pPr>
        <w:sectPr w:rsidR="00531192">
          <w:pgSz w:w="16840" w:h="11906" w:orient="landscape"/>
          <w:pgMar w:top="264" w:right="278" w:bottom="0" w:left="280" w:header="0" w:footer="0" w:gutter="0"/>
          <w:cols w:num="3" w:space="720" w:equalWidth="0">
            <w:col w:w="4980" w:space="480"/>
            <w:col w:w="5260" w:space="480"/>
            <w:col w:w="5080"/>
          </w:cols>
        </w:sectPr>
      </w:pPr>
    </w:p>
    <w:p w:rsidR="00531192" w:rsidRDefault="00531192">
      <w:pPr>
        <w:spacing w:line="5" w:lineRule="exact"/>
        <w:rPr>
          <w:sz w:val="20"/>
          <w:szCs w:val="20"/>
        </w:rPr>
      </w:pPr>
    </w:p>
    <w:p w:rsidR="00531192" w:rsidRDefault="00B87320">
      <w:pPr>
        <w:numPr>
          <w:ilvl w:val="0"/>
          <w:numId w:val="3"/>
        </w:numPr>
        <w:tabs>
          <w:tab w:val="left" w:pos="880"/>
        </w:tabs>
        <w:ind w:left="880" w:hanging="222"/>
        <w:rPr>
          <w:rFonts w:eastAsia="Times New Roman"/>
          <w:b/>
          <w:bCs/>
          <w:color w:val="C00000"/>
        </w:rPr>
      </w:pPr>
      <w:r>
        <w:rPr>
          <w:rFonts w:eastAsia="Times New Roman"/>
          <w:b/>
          <w:bCs/>
          <w:color w:val="C00000"/>
        </w:rPr>
        <w:t>какого возраста проводится СПТ?</w:t>
      </w:r>
    </w:p>
    <w:p w:rsidR="00531192" w:rsidRDefault="00531192">
      <w:pPr>
        <w:spacing w:line="8" w:lineRule="exact"/>
        <w:rPr>
          <w:rFonts w:eastAsia="Times New Roman"/>
          <w:b/>
          <w:bCs/>
          <w:color w:val="C00000"/>
        </w:rPr>
      </w:pPr>
    </w:p>
    <w:p w:rsidR="00531192" w:rsidRDefault="00B87320">
      <w:pPr>
        <w:numPr>
          <w:ilvl w:val="1"/>
          <w:numId w:val="3"/>
        </w:numPr>
        <w:tabs>
          <w:tab w:val="left" w:pos="929"/>
        </w:tabs>
        <w:spacing w:line="234" w:lineRule="auto"/>
        <w:ind w:firstLine="711"/>
        <w:jc w:val="both"/>
        <w:rPr>
          <w:rFonts w:eastAsia="Times New Roman"/>
        </w:rPr>
      </w:pPr>
      <w:r>
        <w:rPr>
          <w:rFonts w:eastAsia="Times New Roman"/>
        </w:rPr>
        <w:t xml:space="preserve">СПТ принимают участие лица, достигшие </w:t>
      </w:r>
      <w:r>
        <w:rPr>
          <w:rFonts w:eastAsia="Times New Roman"/>
          <w:color w:val="C00000"/>
        </w:rPr>
        <w:t xml:space="preserve">возраста 13 лет </w:t>
      </w:r>
      <w:r>
        <w:rPr>
          <w:rFonts w:eastAsia="Times New Roman"/>
          <w:color w:val="000000"/>
        </w:rPr>
        <w:t>(с 7 класса) исключительно при</w:t>
      </w:r>
    </w:p>
    <w:p w:rsidR="00531192" w:rsidRDefault="00531192">
      <w:pPr>
        <w:spacing w:line="13" w:lineRule="exact"/>
        <w:rPr>
          <w:rFonts w:eastAsia="Times New Roman"/>
        </w:rPr>
      </w:pPr>
    </w:p>
    <w:p w:rsidR="00531192" w:rsidRDefault="00B87320">
      <w:pPr>
        <w:spacing w:line="23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наличии </w:t>
      </w:r>
      <w:r>
        <w:rPr>
          <w:rFonts w:eastAsia="Times New Roman"/>
          <w:color w:val="C00000"/>
        </w:rPr>
        <w:t>письменного добровольного</w:t>
      </w:r>
      <w:r>
        <w:rPr>
          <w:rFonts w:eastAsia="Times New Roman"/>
        </w:rPr>
        <w:t xml:space="preserve"> </w:t>
      </w:r>
      <w:r>
        <w:rPr>
          <w:rFonts w:eastAsia="Times New Roman"/>
          <w:color w:val="C00000"/>
        </w:rPr>
        <w:t xml:space="preserve">информированного согласия </w:t>
      </w:r>
      <w:r>
        <w:rPr>
          <w:rFonts w:eastAsia="Times New Roman"/>
          <w:color w:val="C00000"/>
        </w:rPr>
        <w:t>одного из родителей (законного представителя)</w:t>
      </w:r>
      <w:r>
        <w:rPr>
          <w:rFonts w:eastAsia="Times New Roman"/>
          <w:color w:val="000000"/>
        </w:rPr>
        <w:t>. Согласие фиксирует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  <w:color w:val="000000"/>
        </w:rPr>
        <w:t>разрешение вашему ребенку участвовать в тестировании, а также подтверждает вашу осведомленность о цели тестирования, его</w:t>
      </w:r>
    </w:p>
    <w:p w:rsidR="00531192" w:rsidRDefault="00531192">
      <w:pPr>
        <w:spacing w:line="11" w:lineRule="exact"/>
        <w:rPr>
          <w:rFonts w:eastAsia="Times New Roman"/>
        </w:rPr>
      </w:pPr>
    </w:p>
    <w:p w:rsidR="00531192" w:rsidRDefault="00B87320">
      <w:pPr>
        <w:spacing w:line="23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длительности и возможных результатах. Обучающиеся </w:t>
      </w:r>
      <w:r>
        <w:rPr>
          <w:rFonts w:eastAsia="Times New Roman"/>
          <w:color w:val="C00000"/>
        </w:rPr>
        <w:t xml:space="preserve">в возрасте 15 лет </w:t>
      </w:r>
      <w:r>
        <w:rPr>
          <w:rFonts w:eastAsia="Times New Roman"/>
          <w:color w:val="C00000"/>
        </w:rPr>
        <w:t>и старше дают</w:t>
      </w:r>
      <w:r>
        <w:rPr>
          <w:rFonts w:eastAsia="Times New Roman"/>
        </w:rPr>
        <w:t xml:space="preserve"> </w:t>
      </w:r>
      <w:r>
        <w:rPr>
          <w:rFonts w:eastAsia="Times New Roman"/>
          <w:color w:val="C00000"/>
        </w:rPr>
        <w:t xml:space="preserve">добровольное информированное согласие на участие в социально-психологическом тестировании самостоятельно. </w:t>
      </w:r>
      <w:r>
        <w:rPr>
          <w:rFonts w:eastAsia="Times New Roman"/>
          <w:color w:val="000000"/>
        </w:rPr>
        <w:t>Совершенно не нужно давать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  <w:color w:val="000000"/>
        </w:rPr>
        <w:t>согласие на участие подростка в СПТ обоим родителям, бабушкам, дедушкам и старшим братьям!</w:t>
      </w:r>
    </w:p>
    <w:p w:rsidR="00531192" w:rsidRDefault="00531192">
      <w:pPr>
        <w:spacing w:line="21" w:lineRule="exact"/>
        <w:rPr>
          <w:rFonts w:eastAsia="Times New Roman"/>
        </w:rPr>
      </w:pPr>
    </w:p>
    <w:p w:rsidR="00531192" w:rsidRDefault="00B87320">
      <w:pPr>
        <w:numPr>
          <w:ilvl w:val="1"/>
          <w:numId w:val="3"/>
        </w:numPr>
        <w:tabs>
          <w:tab w:val="left" w:pos="931"/>
        </w:tabs>
        <w:spacing w:line="239" w:lineRule="auto"/>
        <w:ind w:firstLine="711"/>
        <w:jc w:val="both"/>
        <w:rPr>
          <w:rFonts w:eastAsia="Times New Roman"/>
          <w:b/>
          <w:bCs/>
          <w:color w:val="C00000"/>
        </w:rPr>
      </w:pPr>
      <w:r>
        <w:rPr>
          <w:rFonts w:eastAsia="Times New Roman"/>
          <w:b/>
          <w:bCs/>
          <w:color w:val="C00000"/>
        </w:rPr>
        <w:t>соответствии с за</w:t>
      </w:r>
      <w:r>
        <w:rPr>
          <w:rFonts w:eastAsia="Times New Roman"/>
          <w:b/>
          <w:bCs/>
          <w:color w:val="C00000"/>
        </w:rPr>
        <w:t>конодательством СПТ является конфиденциальным</w:t>
      </w:r>
      <w:r>
        <w:rPr>
          <w:rFonts w:eastAsia="Times New Roman"/>
          <w:color w:val="000000"/>
        </w:rPr>
        <w:t>. Родителям и</w:t>
      </w:r>
      <w:r>
        <w:rPr>
          <w:rFonts w:eastAsia="Times New Roman"/>
          <w:b/>
          <w:bCs/>
          <w:color w:val="C00000"/>
        </w:rPr>
        <w:t xml:space="preserve"> </w:t>
      </w:r>
      <w:r>
        <w:rPr>
          <w:rFonts w:eastAsia="Times New Roman"/>
          <w:color w:val="000000"/>
        </w:rPr>
        <w:t>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</w:t>
      </w:r>
      <w:r>
        <w:rPr>
          <w:rFonts w:eastAsia="Times New Roman"/>
          <w:color w:val="000000"/>
        </w:rPr>
        <w:t>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</w:t>
      </w:r>
      <w:r>
        <w:rPr>
          <w:rFonts w:eastAsia="Times New Roman"/>
          <w:color w:val="000000"/>
        </w:rPr>
        <w:t>анизации и несет за нее ответственность по закону. 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</w:t>
      </w:r>
    </w:p>
    <w:p w:rsidR="00531192" w:rsidRDefault="00531192">
      <w:pPr>
        <w:spacing w:line="14" w:lineRule="exact"/>
        <w:rPr>
          <w:rFonts w:eastAsia="Times New Roman"/>
          <w:b/>
          <w:bCs/>
          <w:color w:val="C00000"/>
        </w:rPr>
      </w:pPr>
    </w:p>
    <w:p w:rsidR="00531192" w:rsidRDefault="00B87320">
      <w:pPr>
        <w:spacing w:line="238" w:lineRule="auto"/>
        <w:ind w:firstLine="708"/>
        <w:jc w:val="both"/>
        <w:rPr>
          <w:rFonts w:eastAsia="Times New Roman"/>
          <w:b/>
          <w:bCs/>
          <w:color w:val="C00000"/>
        </w:rPr>
      </w:pPr>
      <w:r>
        <w:rPr>
          <w:rFonts w:eastAsia="Times New Roman"/>
        </w:rPr>
        <w:t xml:space="preserve">Каждый родитель имеет право на получение </w:t>
      </w:r>
      <w:r>
        <w:rPr>
          <w:rFonts w:eastAsia="Times New Roman"/>
        </w:rPr>
        <w:t>информации 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</w:t>
      </w:r>
      <w:r>
        <w:rPr>
          <w:rFonts w:eastAsia="Times New Roman"/>
        </w:rPr>
        <w:t>ным психологом.</w:t>
      </w:r>
    </w:p>
    <w:p w:rsidR="00531192" w:rsidRDefault="00B873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1192" w:rsidRDefault="00B87320">
      <w:pPr>
        <w:spacing w:line="238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</w:rPr>
        <w:t>Результаты теста дают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</w:t>
      </w:r>
    </w:p>
    <w:p w:rsidR="00531192" w:rsidRDefault="00531192">
      <w:pPr>
        <w:spacing w:line="11" w:lineRule="exact"/>
        <w:rPr>
          <w:sz w:val="20"/>
          <w:szCs w:val="20"/>
        </w:rPr>
      </w:pPr>
    </w:p>
    <w:p w:rsidR="00531192" w:rsidRDefault="00B87320">
      <w:pPr>
        <w:numPr>
          <w:ilvl w:val="0"/>
          <w:numId w:val="4"/>
        </w:numPr>
        <w:tabs>
          <w:tab w:val="left" w:pos="237"/>
        </w:tabs>
        <w:spacing w:line="235" w:lineRule="auto"/>
        <w:ind w:right="220" w:firstLine="7"/>
        <w:jc w:val="both"/>
        <w:rPr>
          <w:rFonts w:eastAsia="Times New Roman"/>
        </w:rPr>
      </w:pPr>
      <w:r>
        <w:rPr>
          <w:rFonts w:eastAsia="Times New Roman"/>
        </w:rPr>
        <w:t>дальнейшем механизмы психологической защиты. Результаты СПТ не являются основанием для</w:t>
      </w:r>
    </w:p>
    <w:p w:rsidR="00531192" w:rsidRDefault="00531192">
      <w:pPr>
        <w:spacing w:line="10" w:lineRule="exact"/>
        <w:rPr>
          <w:rFonts w:eastAsia="Times New Roman"/>
        </w:rPr>
      </w:pPr>
    </w:p>
    <w:p w:rsidR="00531192" w:rsidRDefault="00B87320">
      <w:pPr>
        <w:spacing w:line="235" w:lineRule="auto"/>
        <w:ind w:right="220"/>
        <w:rPr>
          <w:rFonts w:eastAsia="Times New Roman"/>
        </w:rPr>
      </w:pPr>
      <w:r>
        <w:rPr>
          <w:rFonts w:eastAsia="Times New Roman"/>
        </w:rPr>
        <w:t>применения каких-либо мер дисциплинарного наказания!</w:t>
      </w:r>
    </w:p>
    <w:p w:rsidR="00531192" w:rsidRDefault="00531192">
      <w:pPr>
        <w:spacing w:line="10" w:lineRule="exact"/>
        <w:rPr>
          <w:rFonts w:eastAsia="Times New Roman"/>
        </w:rPr>
      </w:pPr>
    </w:p>
    <w:p w:rsidR="00531192" w:rsidRDefault="00B87320">
      <w:pPr>
        <w:spacing w:line="238" w:lineRule="auto"/>
        <w:ind w:right="22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СПТ не выявляет конкретных подростков, употребляющих наркотические и психоактивные вещества. Оно не является </w:t>
      </w:r>
      <w:r>
        <w:rPr>
          <w:rFonts w:eastAsia="Times New Roman"/>
        </w:rPr>
        <w:t>основанием для постановки какого-либо диагноза Вашему ребенку! 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</w:t>
      </w:r>
      <w:r>
        <w:rPr>
          <w:rFonts w:eastAsia="Times New Roman"/>
        </w:rPr>
        <w:t>гической устойчивости личности.</w:t>
      </w:r>
    </w:p>
    <w:p w:rsidR="00531192" w:rsidRDefault="00531192">
      <w:pPr>
        <w:spacing w:line="20" w:lineRule="exact"/>
        <w:rPr>
          <w:rFonts w:eastAsia="Times New Roman"/>
        </w:rPr>
      </w:pPr>
    </w:p>
    <w:p w:rsidR="00531192" w:rsidRDefault="00B87320">
      <w:pPr>
        <w:numPr>
          <w:ilvl w:val="1"/>
          <w:numId w:val="4"/>
        </w:numPr>
        <w:tabs>
          <w:tab w:val="left" w:pos="941"/>
        </w:tabs>
        <w:spacing w:line="235" w:lineRule="auto"/>
        <w:ind w:right="220" w:firstLine="715"/>
        <w:jc w:val="both"/>
        <w:rPr>
          <w:rFonts w:eastAsia="Times New Roman"/>
        </w:rPr>
      </w:pPr>
      <w:r>
        <w:rPr>
          <w:rFonts w:eastAsia="Times New Roman"/>
        </w:rPr>
        <w:t>соответствии с п. 10. приказа Министерства просвещения Российской Федерации от 20 февраля 2020 г. № 59 «Об утверждении порядка проведения</w:t>
      </w:r>
    </w:p>
    <w:p w:rsidR="00531192" w:rsidRDefault="00531192">
      <w:pPr>
        <w:spacing w:line="15" w:lineRule="exact"/>
        <w:rPr>
          <w:rFonts w:eastAsia="Times New Roman"/>
        </w:rPr>
      </w:pPr>
    </w:p>
    <w:p w:rsidR="00531192" w:rsidRDefault="00B87320">
      <w:pPr>
        <w:spacing w:line="237" w:lineRule="auto"/>
        <w:ind w:right="220"/>
        <w:jc w:val="both"/>
        <w:rPr>
          <w:rFonts w:eastAsia="Times New Roman"/>
        </w:rPr>
      </w:pPr>
      <w:r>
        <w:rPr>
          <w:rFonts w:eastAsia="Times New Roman"/>
        </w:rPr>
        <w:t>социально-психологического тестирования обучающихся в образовательных организациях и</w:t>
      </w:r>
      <w:r>
        <w:rPr>
          <w:rFonts w:eastAsia="Times New Roman"/>
        </w:rPr>
        <w:t xml:space="preserve"> профессиональных образовательных организациях» при проведении тестирования допускается присутствие</w:t>
      </w:r>
    </w:p>
    <w:p w:rsidR="00531192" w:rsidRDefault="00531192">
      <w:pPr>
        <w:spacing w:line="13" w:lineRule="exact"/>
        <w:rPr>
          <w:rFonts w:eastAsia="Times New Roman"/>
        </w:rPr>
      </w:pPr>
    </w:p>
    <w:p w:rsidR="00531192" w:rsidRDefault="00B87320">
      <w:pPr>
        <w:numPr>
          <w:ilvl w:val="0"/>
          <w:numId w:val="4"/>
        </w:numPr>
        <w:tabs>
          <w:tab w:val="left" w:pos="372"/>
        </w:tabs>
        <w:spacing w:line="235" w:lineRule="auto"/>
        <w:ind w:right="220" w:firstLine="7"/>
        <w:jc w:val="both"/>
        <w:rPr>
          <w:rFonts w:eastAsia="Times New Roman"/>
        </w:rPr>
      </w:pPr>
      <w:r>
        <w:rPr>
          <w:rFonts w:eastAsia="Times New Roman"/>
        </w:rPr>
        <w:t>качестве наблюдателей родителей (законных представителей) обучающихся, участвующих в тестировании.</w:t>
      </w:r>
    </w:p>
    <w:p w:rsidR="00531192" w:rsidRDefault="00531192">
      <w:pPr>
        <w:spacing w:line="256" w:lineRule="exact"/>
        <w:rPr>
          <w:sz w:val="20"/>
          <w:szCs w:val="20"/>
        </w:rPr>
      </w:pPr>
    </w:p>
    <w:p w:rsidR="00531192" w:rsidRDefault="00B8732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color w:val="C00000"/>
        </w:rPr>
        <w:t>Уважаемые родители!</w:t>
      </w:r>
    </w:p>
    <w:p w:rsidR="00531192" w:rsidRDefault="00531192">
      <w:pPr>
        <w:spacing w:line="1" w:lineRule="exact"/>
        <w:rPr>
          <w:sz w:val="20"/>
          <w:szCs w:val="20"/>
        </w:rPr>
      </w:pPr>
    </w:p>
    <w:p w:rsidR="00531192" w:rsidRDefault="00B8732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color w:val="C00000"/>
        </w:rPr>
        <w:t xml:space="preserve">Если Вы заинтересованы в </w:t>
      </w:r>
      <w:r>
        <w:rPr>
          <w:rFonts w:eastAsia="Times New Roman"/>
          <w:color w:val="C00000"/>
        </w:rPr>
        <w:t>профилактике</w:t>
      </w:r>
    </w:p>
    <w:p w:rsidR="00531192" w:rsidRDefault="00B8732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color w:val="C00000"/>
        </w:rPr>
        <w:t>наркозависимости нашего юного поколения призываем</w:t>
      </w:r>
    </w:p>
    <w:p w:rsidR="00531192" w:rsidRDefault="00531192">
      <w:pPr>
        <w:spacing w:line="10" w:lineRule="exact"/>
        <w:rPr>
          <w:sz w:val="20"/>
          <w:szCs w:val="20"/>
        </w:rPr>
      </w:pPr>
    </w:p>
    <w:p w:rsidR="00531192" w:rsidRDefault="00B87320">
      <w:pPr>
        <w:spacing w:line="237" w:lineRule="auto"/>
        <w:ind w:left="40" w:right="220"/>
        <w:jc w:val="center"/>
        <w:rPr>
          <w:sz w:val="20"/>
          <w:szCs w:val="20"/>
        </w:rPr>
      </w:pPr>
      <w:r>
        <w:rPr>
          <w:rFonts w:eastAsia="Times New Roman"/>
          <w:color w:val="C00000"/>
        </w:rPr>
        <w:t>Вас не бояться данного тестирования и дать своё согласие на его проведение. Таким образом Вы сможете обезопасить своих детей и себя от вовлечения в наркозависимость.</w:t>
      </w:r>
    </w:p>
    <w:p w:rsidR="00531192" w:rsidRDefault="00B873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1192" w:rsidRDefault="00B87320">
      <w:pPr>
        <w:ind w:left="-4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Департамент образования</w:t>
      </w:r>
    </w:p>
    <w:p w:rsidR="00531192" w:rsidRDefault="00B873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-265430</wp:posOffset>
            </wp:positionH>
            <wp:positionV relativeFrom="paragraph">
              <wp:posOffset>-125730</wp:posOffset>
            </wp:positionV>
            <wp:extent cx="704215" cy="655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B87320">
      <w:pPr>
        <w:ind w:left="-4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Владимирской области</w:t>
      </w:r>
    </w:p>
    <w:p w:rsidR="00531192" w:rsidRDefault="00B873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383540</wp:posOffset>
            </wp:positionV>
            <wp:extent cx="603250" cy="52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35" w:lineRule="exact"/>
        <w:rPr>
          <w:sz w:val="20"/>
          <w:szCs w:val="20"/>
        </w:rPr>
      </w:pPr>
    </w:p>
    <w:p w:rsidR="00531192" w:rsidRDefault="00B87320">
      <w:pPr>
        <w:spacing w:line="236" w:lineRule="auto"/>
        <w:ind w:left="-1159" w:right="1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ГБУ ВО «Центр психолого-педагогической, медицинской и социальной помощи»</w:t>
      </w: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38" w:lineRule="exact"/>
        <w:rPr>
          <w:sz w:val="20"/>
          <w:szCs w:val="20"/>
        </w:rPr>
      </w:pPr>
    </w:p>
    <w:p w:rsidR="00531192" w:rsidRDefault="00B87320">
      <w:pPr>
        <w:spacing w:line="239" w:lineRule="auto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50"/>
          <w:sz w:val="56"/>
          <w:szCs w:val="56"/>
        </w:rPr>
        <w:t>Стоит ли бояться СПТ (социально-психологического тестирования)</w:t>
      </w:r>
    </w:p>
    <w:p w:rsidR="00531192" w:rsidRDefault="00531192">
      <w:pPr>
        <w:spacing w:line="1" w:lineRule="exact"/>
        <w:rPr>
          <w:sz w:val="20"/>
          <w:szCs w:val="20"/>
        </w:rPr>
      </w:pPr>
    </w:p>
    <w:p w:rsidR="00531192" w:rsidRDefault="00B8732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531192" w:rsidRDefault="00B8732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</w:t>
      </w:r>
    </w:p>
    <w:p w:rsidR="00531192" w:rsidRDefault="00B873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175895</wp:posOffset>
            </wp:positionV>
            <wp:extent cx="2989580" cy="1911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200" w:lineRule="exact"/>
        <w:rPr>
          <w:sz w:val="20"/>
          <w:szCs w:val="20"/>
        </w:rPr>
      </w:pPr>
    </w:p>
    <w:p w:rsidR="00531192" w:rsidRDefault="00531192">
      <w:pPr>
        <w:spacing w:line="397" w:lineRule="exact"/>
        <w:rPr>
          <w:sz w:val="20"/>
          <w:szCs w:val="20"/>
        </w:rPr>
      </w:pPr>
    </w:p>
    <w:p w:rsidR="00531192" w:rsidRDefault="00B8732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Владимир, 2020</w:t>
      </w:r>
    </w:p>
    <w:sectPr w:rsidR="00531192">
      <w:pgSz w:w="16840" w:h="11906" w:orient="landscape"/>
      <w:pgMar w:top="275" w:right="738" w:bottom="695" w:left="280" w:header="0" w:footer="0" w:gutter="0"/>
      <w:cols w:num="3" w:space="720" w:equalWidth="0">
        <w:col w:w="4980" w:space="480"/>
        <w:col w:w="5480" w:space="720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6E4619C"/>
    <w:lvl w:ilvl="0" w:tplc="1D3E2D4E">
      <w:start w:val="1"/>
      <w:numFmt w:val="bullet"/>
      <w:lvlText w:val="и"/>
      <w:lvlJc w:val="left"/>
    </w:lvl>
    <w:lvl w:ilvl="1" w:tplc="69A66EA0">
      <w:start w:val="1"/>
      <w:numFmt w:val="bullet"/>
      <w:lvlText w:val="В"/>
      <w:lvlJc w:val="left"/>
    </w:lvl>
    <w:lvl w:ilvl="2" w:tplc="58B238E8">
      <w:numFmt w:val="decimal"/>
      <w:lvlText w:val=""/>
      <w:lvlJc w:val="left"/>
    </w:lvl>
    <w:lvl w:ilvl="3" w:tplc="A41C2E94">
      <w:numFmt w:val="decimal"/>
      <w:lvlText w:val=""/>
      <w:lvlJc w:val="left"/>
    </w:lvl>
    <w:lvl w:ilvl="4" w:tplc="6DCEF42E">
      <w:numFmt w:val="decimal"/>
      <w:lvlText w:val=""/>
      <w:lvlJc w:val="left"/>
    </w:lvl>
    <w:lvl w:ilvl="5" w:tplc="5390154C">
      <w:numFmt w:val="decimal"/>
      <w:lvlText w:val=""/>
      <w:lvlJc w:val="left"/>
    </w:lvl>
    <w:lvl w:ilvl="6" w:tplc="69208C28">
      <w:numFmt w:val="decimal"/>
      <w:lvlText w:val=""/>
      <w:lvlJc w:val="left"/>
    </w:lvl>
    <w:lvl w:ilvl="7" w:tplc="628E71A6">
      <w:numFmt w:val="decimal"/>
      <w:lvlText w:val=""/>
      <w:lvlJc w:val="left"/>
    </w:lvl>
    <w:lvl w:ilvl="8" w:tplc="90E4028C">
      <w:numFmt w:val="decimal"/>
      <w:lvlText w:val=""/>
      <w:lvlJc w:val="left"/>
    </w:lvl>
  </w:abstractNum>
  <w:abstractNum w:abstractNumId="1">
    <w:nsid w:val="00005F90"/>
    <w:multiLevelType w:val="hybridMultilevel"/>
    <w:tmpl w:val="503215A6"/>
    <w:lvl w:ilvl="0" w:tplc="DEA6158A">
      <w:start w:val="1"/>
      <w:numFmt w:val="bullet"/>
      <w:lvlText w:val="в"/>
      <w:lvlJc w:val="left"/>
    </w:lvl>
    <w:lvl w:ilvl="1" w:tplc="934A1708">
      <w:start w:val="1"/>
      <w:numFmt w:val="bullet"/>
      <w:lvlText w:val="В"/>
      <w:lvlJc w:val="left"/>
    </w:lvl>
    <w:lvl w:ilvl="2" w:tplc="DC7C2BA6">
      <w:numFmt w:val="decimal"/>
      <w:lvlText w:val=""/>
      <w:lvlJc w:val="left"/>
    </w:lvl>
    <w:lvl w:ilvl="3" w:tplc="C4A6C55C">
      <w:numFmt w:val="decimal"/>
      <w:lvlText w:val=""/>
      <w:lvlJc w:val="left"/>
    </w:lvl>
    <w:lvl w:ilvl="4" w:tplc="D7DE0294">
      <w:numFmt w:val="decimal"/>
      <w:lvlText w:val=""/>
      <w:lvlJc w:val="left"/>
    </w:lvl>
    <w:lvl w:ilvl="5" w:tplc="4DD8F0D2">
      <w:numFmt w:val="decimal"/>
      <w:lvlText w:val=""/>
      <w:lvlJc w:val="left"/>
    </w:lvl>
    <w:lvl w:ilvl="6" w:tplc="2E6656CA">
      <w:numFmt w:val="decimal"/>
      <w:lvlText w:val=""/>
      <w:lvlJc w:val="left"/>
    </w:lvl>
    <w:lvl w:ilvl="7" w:tplc="064A8C42">
      <w:numFmt w:val="decimal"/>
      <w:lvlText w:val=""/>
      <w:lvlJc w:val="left"/>
    </w:lvl>
    <w:lvl w:ilvl="8" w:tplc="5CD24A68">
      <w:numFmt w:val="decimal"/>
      <w:lvlText w:val=""/>
      <w:lvlJc w:val="left"/>
    </w:lvl>
  </w:abstractNum>
  <w:abstractNum w:abstractNumId="2">
    <w:nsid w:val="00006952"/>
    <w:multiLevelType w:val="hybridMultilevel"/>
    <w:tmpl w:val="B9FED21E"/>
    <w:lvl w:ilvl="0" w:tplc="8624808C">
      <w:start w:val="1"/>
      <w:numFmt w:val="bullet"/>
      <w:lvlText w:val="С"/>
      <w:lvlJc w:val="left"/>
    </w:lvl>
    <w:lvl w:ilvl="1" w:tplc="05607A18">
      <w:start w:val="1"/>
      <w:numFmt w:val="bullet"/>
      <w:lvlText w:val="В"/>
      <w:lvlJc w:val="left"/>
    </w:lvl>
    <w:lvl w:ilvl="2" w:tplc="5072B6A8">
      <w:numFmt w:val="decimal"/>
      <w:lvlText w:val=""/>
      <w:lvlJc w:val="left"/>
    </w:lvl>
    <w:lvl w:ilvl="3" w:tplc="F30CB02C">
      <w:numFmt w:val="decimal"/>
      <w:lvlText w:val=""/>
      <w:lvlJc w:val="left"/>
    </w:lvl>
    <w:lvl w:ilvl="4" w:tplc="062AEF20">
      <w:numFmt w:val="decimal"/>
      <w:lvlText w:val=""/>
      <w:lvlJc w:val="left"/>
    </w:lvl>
    <w:lvl w:ilvl="5" w:tplc="2C9CC77A">
      <w:numFmt w:val="decimal"/>
      <w:lvlText w:val=""/>
      <w:lvlJc w:val="left"/>
    </w:lvl>
    <w:lvl w:ilvl="6" w:tplc="4002E008">
      <w:numFmt w:val="decimal"/>
      <w:lvlText w:val=""/>
      <w:lvlJc w:val="left"/>
    </w:lvl>
    <w:lvl w:ilvl="7" w:tplc="4B44D898">
      <w:numFmt w:val="decimal"/>
      <w:lvlText w:val=""/>
      <w:lvlJc w:val="left"/>
    </w:lvl>
    <w:lvl w:ilvl="8" w:tplc="DAFECF10">
      <w:numFmt w:val="decimal"/>
      <w:lvlText w:val=""/>
      <w:lvlJc w:val="left"/>
    </w:lvl>
  </w:abstractNum>
  <w:abstractNum w:abstractNumId="3">
    <w:nsid w:val="000072AE"/>
    <w:multiLevelType w:val="hybridMultilevel"/>
    <w:tmpl w:val="CA525D4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24369F50">
      <w:start w:val="1"/>
      <w:numFmt w:val="bullet"/>
      <w:lvlText w:val="С"/>
      <w:lvlJc w:val="left"/>
    </w:lvl>
    <w:lvl w:ilvl="2" w:tplc="6218CD86">
      <w:numFmt w:val="decimal"/>
      <w:lvlText w:val=""/>
      <w:lvlJc w:val="left"/>
    </w:lvl>
    <w:lvl w:ilvl="3" w:tplc="47E486F0">
      <w:numFmt w:val="decimal"/>
      <w:lvlText w:val=""/>
      <w:lvlJc w:val="left"/>
    </w:lvl>
    <w:lvl w:ilvl="4" w:tplc="13A87830">
      <w:numFmt w:val="decimal"/>
      <w:lvlText w:val=""/>
      <w:lvlJc w:val="left"/>
    </w:lvl>
    <w:lvl w:ilvl="5" w:tplc="4DD452CE">
      <w:numFmt w:val="decimal"/>
      <w:lvlText w:val=""/>
      <w:lvlJc w:val="left"/>
    </w:lvl>
    <w:lvl w:ilvl="6" w:tplc="07E2C5D4">
      <w:numFmt w:val="decimal"/>
      <w:lvlText w:val=""/>
      <w:lvlJc w:val="left"/>
    </w:lvl>
    <w:lvl w:ilvl="7" w:tplc="C9AC7722">
      <w:numFmt w:val="decimal"/>
      <w:lvlText w:val=""/>
      <w:lvlJc w:val="left"/>
    </w:lvl>
    <w:lvl w:ilvl="8" w:tplc="B796A83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2"/>
    <w:rsid w:val="00531192"/>
    <w:rsid w:val="00B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Никитин Максим Сергеевич</cp:lastModifiedBy>
  <cp:revision>2</cp:revision>
  <dcterms:created xsi:type="dcterms:W3CDTF">2020-09-15T08:01:00Z</dcterms:created>
  <dcterms:modified xsi:type="dcterms:W3CDTF">2020-09-15T08:01:00Z</dcterms:modified>
</cp:coreProperties>
</file>